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rPr/>
      </w:pPr>
      <w:r>
        <w:rPr/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2885440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0" t="-81" r="-80" b="-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/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otexto"/>
        <w:rPr/>
      </w:pPr>
      <w:r>
        <w:rPr/>
      </w:r>
    </w:p>
    <w:p>
      <w:pPr>
        <w:pStyle w:val="Ttulo11"/>
        <w:spacing w:lineRule="auto" w:line="27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 xml:space="preserve">Nº </w:t>
      </w:r>
      <w:r>
        <w:rPr>
          <w:b/>
          <w:color w:val="000000"/>
          <w:position w:val="3"/>
          <w:sz w:val="22"/>
          <w:szCs w:val="22"/>
        </w:rPr>
        <w:t>90002</w:t>
      </w:r>
      <w:r>
        <w:rPr>
          <w:b/>
          <w:color w:val="000000"/>
          <w:position w:val="3"/>
          <w:sz w:val="22"/>
          <w:szCs w:val="22"/>
        </w:rPr>
        <w:t>/202</w:t>
      </w:r>
      <w:r>
        <w:rPr>
          <w:b/>
          <w:color w:val="000000"/>
          <w:position w:val="3"/>
          <w:sz w:val="22"/>
          <w:szCs w:val="22"/>
        </w:rPr>
        <w:t>4</w:t>
      </w:r>
      <w:r>
        <w:rPr>
          <w:b/>
          <w:color w:val="000000"/>
          <w:position w:val="3"/>
          <w:sz w:val="22"/>
          <w:szCs w:val="22"/>
        </w:rPr>
        <w:t xml:space="preserve"> - 4° B Av Ex</w:t>
      </w:r>
    </w:p>
    <w:p>
      <w:pPr>
        <w:pStyle w:val="Corpodotexto"/>
        <w:spacing w:lineRule="auto" w:line="276" w:before="9" w:after="0"/>
        <w:jc w:val="center"/>
        <w:rPr/>
      </w:pPr>
      <w:r>
        <w:rPr>
          <w:b/>
          <w:w w:val="105"/>
          <w:position w:val="1"/>
        </w:rPr>
        <w:t xml:space="preserve">Processo Administrativo nº </w:t>
      </w:r>
      <w:r>
        <w:rPr>
          <w:b/>
          <w:color w:val="000000"/>
          <w:w w:val="105"/>
          <w:position w:val="1"/>
        </w:rPr>
        <w:t xml:space="preserve"> </w:t>
      </w:r>
      <w:bookmarkStart w:id="0" w:name="__DdeLink__689_2907344279"/>
      <w:r>
        <w:rPr>
          <w:b/>
          <w:color w:val="000000"/>
          <w:w w:val="105"/>
          <w:position w:val="1"/>
        </w:rPr>
        <w:t>64020.00</w:t>
      </w:r>
      <w:r>
        <w:rPr>
          <w:b/>
          <w:color w:val="000000"/>
          <w:w w:val="105"/>
          <w:position w:val="1"/>
        </w:rPr>
        <w:t>0456</w:t>
      </w:r>
      <w:r>
        <w:rPr>
          <w:b/>
          <w:color w:val="000000"/>
          <w:w w:val="105"/>
          <w:position w:val="1"/>
        </w:rPr>
        <w:t>/202</w:t>
      </w:r>
      <w:r>
        <w:rPr>
          <w:b/>
          <w:color w:val="000000"/>
          <w:w w:val="105"/>
          <w:position w:val="1"/>
        </w:rPr>
        <w:t>4</w:t>
      </w:r>
      <w:r>
        <w:rPr>
          <w:b/>
          <w:color w:val="000000"/>
          <w:w w:val="105"/>
          <w:position w:val="1"/>
        </w:rPr>
        <w:t>-</w:t>
      </w:r>
      <w:bookmarkEnd w:id="0"/>
      <w:r>
        <w:rPr>
          <w:b/>
          <w:color w:val="000000"/>
          <w:w w:val="105"/>
          <w:position w:val="1"/>
        </w:rPr>
        <w:t>08</w:t>
      </w:r>
    </w:p>
    <w:p>
      <w:pPr>
        <w:pStyle w:val="Corpodotexto"/>
        <w:spacing w:lineRule="auto" w:line="276" w:before="9" w:after="0"/>
        <w:jc w:val="center"/>
        <w:rPr>
          <w:b/>
          <w:b/>
          <w:w w:val="105"/>
        </w:rPr>
      </w:pPr>
      <w:r>
        <w:rPr>
          <w:b/>
          <w:w w:val="105"/>
        </w:rPr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1" w:name="_Hlk79743145"/>
      <w:r>
        <w:rPr>
          <w:b/>
          <w:position w:val="3"/>
        </w:rPr>
        <w:t>4° BATALHÃO DE AVIAÇÃO DO EXÉRCIT</w:t>
      </w:r>
      <w:bookmarkEnd w:id="1"/>
      <w:r>
        <w:rPr>
          <w:b/>
          <w:position w:val="3"/>
        </w:rPr>
        <w:t>O- 4°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Normal"/>
        <w:spacing w:lineRule="auto" w:line="343" w:before="156" w:after="0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360"/>
        <w:ind w:left="0" w:hanging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Link: www.comprasgovernamentais.gov.br</w:t>
      </w:r>
    </w:p>
    <w:p>
      <w:pPr>
        <w:pStyle w:val="Normal"/>
        <w:spacing w:lineRule="auto" w:line="360"/>
        <w:ind w:left="0" w:hanging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Horário da Fase de Lances: 8:00 às (horário de Brasília)</w:t>
      </w:r>
    </w:p>
    <w:p>
      <w:pPr>
        <w:pStyle w:val="Ttulo11"/>
        <w:numPr>
          <w:ilvl w:val="0"/>
          <w:numId w:val="1"/>
        </w:numPr>
        <w:tabs>
          <w:tab w:val="clear" w:pos="420"/>
          <w:tab w:val="left" w:pos="857" w:leader="none"/>
        </w:tabs>
        <w:spacing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OBJETO</w:t>
      </w:r>
    </w:p>
    <w:tbl>
      <w:tblPr>
        <w:tblW w:w="10545" w:type="dxa"/>
        <w:jc w:val="left"/>
        <w:tblInd w:w="-25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684"/>
        <w:gridCol w:w="5041"/>
        <w:gridCol w:w="908"/>
        <w:gridCol w:w="686"/>
        <w:gridCol w:w="1822"/>
        <w:gridCol w:w="1403"/>
      </w:tblGrid>
      <w:tr>
        <w:trPr>
          <w:trHeight w:val="621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</w:rPr>
              <w:t>Unidade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>
          <w:trHeight w:val="621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before="0" w:after="0"/>
              <w:ind w:left="0" w:right="0" w:hanging="0"/>
              <w:jc w:val="both"/>
              <w:rPr/>
            </w:pPr>
            <w:r>
              <w:rPr>
                <w:rStyle w:val="Nfaseforte"/>
                <w:rFonts w:eastAsia="Calibri" w:cs="Times New Roman"/>
                <w:b w:val="false"/>
                <w:bCs w:val="false"/>
                <w:color w:val="00000A"/>
                <w:kern w:val="0"/>
                <w:sz w:val="20"/>
                <w:szCs w:val="20"/>
                <w:lang w:val="pt-BR" w:eastAsia="pt-BR" w:bidi="ar-SA"/>
              </w:rPr>
              <w:t>Serviço de aferição, calibragem selagem e ensaio com GRU.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Style w:val="Nfaseforte"/>
                <w:rFonts w:eastAsia="Calibri" w:cs="Times New Roman"/>
                <w:b w:val="false"/>
                <w:bCs w:val="false"/>
                <w:szCs w:val="20"/>
              </w:rPr>
              <w:t>Und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Style w:val="Nfaseforte"/>
                <w:rFonts w:eastAsia="Calibri" w:cs="Times New Roman"/>
                <w:b w:val="false"/>
                <w:bCs w:val="false"/>
                <w:szCs w:val="20"/>
              </w:rPr>
              <w:t>07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160"/>
              <w:jc w:val="center"/>
              <w:rPr/>
            </w:pP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 xml:space="preserve">R$ 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755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,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0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0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160"/>
              <w:jc w:val="center"/>
              <w:rPr/>
            </w:pP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 xml:space="preserve">R$ 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5.285,00</w:t>
            </w:r>
          </w:p>
        </w:tc>
      </w:tr>
      <w:tr>
        <w:trPr>
          <w:trHeight w:val="621" w:hRule="atLeast"/>
        </w:trPr>
        <w:tc>
          <w:tcPr>
            <w:tcW w:w="9141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right"/>
              <w:rPr/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0" w:hanging="0"/>
              <w:jc w:val="center"/>
              <w:rPr/>
            </w:pPr>
            <w:bookmarkStart w:id="2" w:name="__DdeLink__966_1102554236"/>
            <w:r>
              <w:rPr>
                <w:b/>
                <w:bCs/>
              </w:rPr>
              <w:t>R$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bookmarkEnd w:id="2"/>
            <w:r>
              <w:rPr>
                <w:rStyle w:val="Nfaseforte"/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pt-BR" w:eastAsia="en-US" w:bidi="ar-SA"/>
              </w:rPr>
              <w:t>5.285,00</w:t>
            </w:r>
          </w:p>
        </w:tc>
      </w:tr>
    </w:tbl>
    <w:p>
      <w:pPr>
        <w:pStyle w:val="Ttulo11"/>
        <w:tabs>
          <w:tab w:val="clear" w:pos="420"/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 w:before="0" w:after="156"/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/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bookmarkStart w:id="3" w:name="__DdeLink__966_11025542361"/>
      <w:r>
        <w:rPr>
          <w:b/>
          <w:bCs/>
          <w:w w:val="105"/>
        </w:rPr>
        <w:t xml:space="preserve">R$ </w:t>
      </w:r>
      <w:bookmarkEnd w:id="3"/>
      <w:r>
        <w:rPr>
          <w:rStyle w:val="Nfaseforte"/>
          <w:rFonts w:eastAsia="Times New Roman" w:cs="Times New Roman"/>
          <w:b/>
          <w:bCs/>
          <w:color w:val="00000A"/>
          <w:w w:val="105"/>
          <w:kern w:val="0"/>
          <w:sz w:val="22"/>
          <w:szCs w:val="22"/>
          <w:lang w:val="pt-BR" w:eastAsia="en-US" w:bidi="ar-SA"/>
        </w:rPr>
        <w:t>5.285,00</w:t>
      </w:r>
      <w:r>
        <w:rPr>
          <w:b/>
          <w:bCs/>
          <w:w w:val="105"/>
        </w:rPr>
        <w:t xml:space="preserve"> </w:t>
      </w:r>
      <w:r>
        <w:rPr>
          <w:w w:val="105"/>
        </w:rPr>
        <w:t>(</w:t>
      </w:r>
      <w:r>
        <w:rPr>
          <w:w w:val="105"/>
        </w:rPr>
        <w:t>cinco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 </w:t>
      </w:r>
      <w:r>
        <w:rPr>
          <w:w w:val="105"/>
        </w:rPr>
        <w:t xml:space="preserve">mil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duzentos e oitenta e cinco </w:t>
      </w:r>
      <w:r>
        <w:rPr>
          <w:w w:val="105"/>
        </w:rPr>
        <w:t>reais).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1668" w:leader="none"/>
        </w:tabs>
        <w:spacing w:lineRule="auto" w:line="276"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1668" w:leader="none"/>
        </w:tabs>
        <w:spacing w:lineRule="auto" w:line="276" w:before="122" w:after="0"/>
        <w:ind w:left="792" w:right="-7" w:hanging="432"/>
        <w:jc w:val="both"/>
        <w:rPr>
          <w:rFonts w:ascii="Times New Roman" w:hAnsi="Times New Roman" w:eastAsia="Times New Roman" w:cs="Times New Roman"/>
          <w:color w:val="auto"/>
          <w:highlight w:val="none"/>
          <w:shd w:fill="auto" w:val="clear"/>
        </w:rPr>
      </w:pPr>
      <w:r>
        <w:rPr>
          <w:rFonts w:eastAsia="Times New Roman" w:cs="Times New Roman"/>
          <w:color w:val="000000"/>
          <w:shd w:fill="auto" w:val="clear"/>
        </w:rPr>
        <w:t xml:space="preserve">O prazo de vigência da contratação é de </w:t>
      </w:r>
      <w:r>
        <w:rPr>
          <w:rFonts w:eastAsia="Times New Roman" w:cs="Times New Roman"/>
          <w:color w:val="000000"/>
          <w:shd w:fill="auto" w:val="clear"/>
        </w:rPr>
        <w:t>30 dias</w:t>
      </w:r>
      <w:r>
        <w:rPr>
          <w:rFonts w:eastAsia="Times New Roman" w:cs="Times New Roman"/>
          <w:color w:val="000000"/>
          <w:shd w:fill="auto" w:val="clear"/>
        </w:rPr>
        <w:t xml:space="preserve"> contados do(a) </w:t>
      </w:r>
      <w:r>
        <w:rPr>
          <w:rFonts w:eastAsia="Times New Roman" w:cs="Times New Roman"/>
          <w:color w:val="000000"/>
          <w:shd w:fill="auto" w:val="clear"/>
        </w:rPr>
        <w:t>assinatura da nota de empenho</w:t>
      </w:r>
      <w:r>
        <w:rPr>
          <w:rFonts w:eastAsia="Times New Roman" w:cs="Times New Roman"/>
          <w:color w:val="000000"/>
          <w:shd w:fill="auto" w:val="clear"/>
        </w:rPr>
        <w:t>, na forma do artigo 105 da Lei n° 14.133, de 2021.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b/>
          <w:b/>
          <w:w w:val="105"/>
        </w:rPr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7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4" w:name="_Hlk80001077"/>
      <w:r>
        <w:rPr>
          <w:color w:val="000A11"/>
        </w:rPr>
        <w:t>Instrução Normativa SEGES/ME n.º 67/21</w:t>
      </w:r>
      <w:bookmarkEnd w:id="4"/>
      <w:r>
        <w:rPr>
          <w:color w:val="000A11"/>
        </w:rPr>
        <w:t>, pelo menor preço por item.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0" w:after="156"/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/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tbl>
      <w:tblPr>
        <w:tblW w:w="10316" w:type="dxa"/>
        <w:jc w:val="left"/>
        <w:tblInd w:w="247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42"/>
        <w:gridCol w:w="1700"/>
        <w:gridCol w:w="1682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</w:tr>
    </w:tbl>
    <w:p>
      <w:pPr>
        <w:pStyle w:val="Ttulo11"/>
        <w:tabs>
          <w:tab w:val="clear" w:pos="420"/>
          <w:tab w:val="left" w:pos="1355" w:leader="none"/>
          <w:tab w:val="left" w:pos="1356" w:leader="none"/>
        </w:tabs>
        <w:spacing w:lineRule="auto" w:line="276"/>
        <w:ind w:left="357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numPr>
          <w:ilvl w:val="0"/>
          <w:numId w:val="2"/>
        </w:numPr>
        <w:spacing w:lineRule="auto" w:line="276" w:before="8" w:after="0"/>
        <w:ind w:left="360" w:right="-7" w:hanging="360"/>
        <w:rPr/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68" w:leader="none"/>
        </w:tabs>
        <w:spacing w:lineRule="auto" w:line="276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84" w:leader="none"/>
        </w:tabs>
        <w:spacing w:lineRule="auto" w:line="276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67" w:leader="none"/>
          <w:tab w:val="left" w:pos="1568" w:leader="none"/>
        </w:tabs>
        <w:spacing w:lineRule="auto" w:line="276" w:before="156" w:after="0"/>
        <w:ind w:left="360" w:right="-7" w:hanging="360"/>
        <w:rPr>
          <w:b/>
          <w:b/>
          <w:w w:val="110"/>
          <w:sz w:val="22"/>
          <w:szCs w:val="22"/>
        </w:rPr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r>
        <w:rPr>
          <w:rStyle w:val="LinkdaInternet"/>
        </w:rPr>
        <w:t>wwv.comprasnet.gov.br</w:t>
      </w:r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1" w:leader="none"/>
        </w:tabs>
        <w:spacing w:lineRule="auto" w:line="276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>Administração Pública,</w:t>
      </w:r>
      <w:r>
        <w:rPr>
          <w:color w:val="0F1C3A"/>
        </w:rPr>
        <w:t xml:space="preserve"> 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7" w:leader="none"/>
        </w:tabs>
        <w:spacing w:lineRule="auto" w:line="276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2D2D2D"/>
        </w:rPr>
        <w:t>dias.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9" w:leader="none"/>
        </w:tabs>
        <w:spacing w:lineRule="auto" w:line="276"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634" w:leader="none"/>
        </w:tabs>
        <w:spacing w:lineRule="auto" w:line="276"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otexto"/>
        <w:numPr>
          <w:ilvl w:val="1"/>
          <w:numId w:val="2"/>
        </w:numPr>
        <w:spacing w:lineRule="auto" w:line="276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70" w:leader="none"/>
          <w:tab w:val="left" w:pos="1371" w:leader="none"/>
        </w:tabs>
        <w:spacing w:lineRule="auto" w:line="276" w:before="156" w:after="0"/>
        <w:ind w:left="360" w:right="-7" w:hanging="360"/>
        <w:rPr>
          <w:b/>
          <w:b/>
          <w:w w:val="110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2" w:leader="none"/>
        </w:tabs>
        <w:spacing w:lineRule="auto" w:line="276" w:before="139" w:after="0"/>
        <w:ind w:left="792" w:right="-7" w:hanging="432"/>
        <w:jc w:val="both"/>
        <w:rPr>
          <w:color w:val="0E0E0E"/>
          <w:w w:val="105"/>
        </w:rPr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6" w:leader="none"/>
        </w:tabs>
        <w:spacing w:lineRule="auto" w:line="276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79" w:leader="none"/>
        </w:tabs>
        <w:spacing w:lineRule="auto" w:line="276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67" w:leader="none"/>
        </w:tabs>
        <w:spacing w:lineRule="auto" w:line="27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6" w:leader="none"/>
          <w:tab w:val="left" w:pos="1327" w:leader="none"/>
          <w:tab w:val="left" w:pos="1727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otexto"/>
        <w:numPr>
          <w:ilvl w:val="1"/>
          <w:numId w:val="2"/>
        </w:numPr>
        <w:spacing w:lineRule="auto" w:line="276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/>
        <w:ind w:left="792" w:right="-7" w:hanging="432"/>
        <w:jc w:val="both"/>
        <w:rPr/>
      </w:pPr>
      <w:r>
        <w:rPr>
          <w:color w:val="232323"/>
          <w:w w:val="105"/>
          <w:position w:val="2"/>
          <w:sz w:val="22"/>
          <w:szCs w:val="22"/>
        </w:rPr>
        <w:t xml:space="preserve">O </w:t>
      </w:r>
      <w:r>
        <w:rPr>
          <w:color w:val="232323"/>
          <w:w w:val="105"/>
          <w:position w:val="2"/>
          <w:sz w:val="22"/>
          <w:szCs w:val="22"/>
        </w:rPr>
        <w:t>serviço</w:t>
      </w:r>
      <w:r>
        <w:rPr>
          <w:b/>
          <w:w w:val="105"/>
          <w:position w:val="2"/>
          <w:sz w:val="22"/>
          <w:szCs w:val="22"/>
        </w:rPr>
        <w:t xml:space="preserve"> ser</w:t>
      </w:r>
      <w:r>
        <w:rPr>
          <w:rFonts w:eastAsia="Times New Roman" w:cs="Times New Roman"/>
          <w:b/>
          <w:color w:val="00000A"/>
          <w:w w:val="105"/>
          <w:kern w:val="0"/>
          <w:position w:val="2"/>
          <w:sz w:val="22"/>
          <w:szCs w:val="22"/>
          <w:lang w:val="pt-BR" w:eastAsia="en-US" w:bidi="ar-SA"/>
        </w:rPr>
        <w:t>á</w:t>
      </w:r>
      <w:r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realizado</w:t>
      </w:r>
      <w:r>
        <w:rPr>
          <w:b/>
          <w:w w:val="105"/>
          <w:position w:val="2"/>
          <w:sz w:val="22"/>
          <w:szCs w:val="22"/>
        </w:rPr>
        <w:t xml:space="preserve"> no 4° BATALHÃO DE AVIAÇÃO DO EXÉRCITO - 4° B Av Ex, localizado na Avenida Presidente Kennedy, s/nº, Bairro Vila Buriti, Manaus-AM, CEP: 69.072-000, </w:t>
      </w:r>
      <w:r>
        <w:rPr>
          <w:b/>
          <w:w w:val="105"/>
          <w:sz w:val="22"/>
          <w:szCs w:val="22"/>
        </w:rPr>
        <w:t>no Aprovisionamento do 4° B Av Ex.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97" w:leader="none"/>
          <w:tab w:val="left" w:pos="1299" w:leader="none"/>
        </w:tabs>
        <w:spacing w:lineRule="auto" w:line="276" w:before="156" w:after="0"/>
        <w:ind w:left="360" w:right="-7" w:hanging="360"/>
        <w:rPr/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 deverá realizar a entrega dos materiais no endereço acima citado, conforme solicitado pelo respons</w:t>
      </w:r>
      <w:r>
        <w:rPr>
          <w:rFonts w:eastAsia="Times New Roman" w:cs="Times New Roman"/>
          <w:b/>
          <w:color w:val="00000A"/>
          <w:w w:val="105"/>
          <w:kern w:val="0"/>
          <w:sz w:val="22"/>
          <w:szCs w:val="22"/>
          <w:lang w:val="pt-BR" w:eastAsia="en-US" w:bidi="ar-SA"/>
        </w:rPr>
        <w:t>ável (requisitante) ou</w:t>
      </w:r>
      <w:r>
        <w:rPr>
          <w:b/>
          <w:w w:val="105"/>
        </w:rPr>
        <w:t xml:space="preserve">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>de 15</w:t>
      </w:r>
      <w:r>
        <w:rPr>
          <w:b/>
          <w:w w:val="105"/>
        </w:rPr>
        <w:t xml:space="preserve">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 xml:space="preserve">A empresa vencedora </w:t>
      </w:r>
      <w:r>
        <w:rPr>
          <w:b/>
          <w:bCs/>
        </w:rPr>
        <w:t>do item</w:t>
      </w:r>
      <w:r>
        <w:rPr/>
        <w:t xml:space="preserve"> deverá atentar para a correta descrição técnica, sendo: </w:t>
      </w:r>
    </w:p>
    <w:p>
      <w:pPr>
        <w:pStyle w:val="ListParagraph"/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0"/>
        <w:jc w:val="both"/>
        <w:rPr/>
      </w:pPr>
      <w:r>
        <w:rPr>
          <w:b/>
          <w:bCs/>
        </w:rPr>
        <w:t xml:space="preserve">Item 01: </w:t>
      </w:r>
      <w:r>
        <w:rPr>
          <w:rStyle w:val="Nfaseforte"/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>Serviço de aferição, calibragem selagem e ensaio com GRU.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39" w:leader="none"/>
          <w:tab w:val="left" w:pos="1240" w:leader="none"/>
        </w:tabs>
        <w:spacing w:lineRule="auto" w:line="276" w:before="119" w:after="0"/>
        <w:ind w:left="360" w:right="-7" w:hanging="360"/>
        <w:rPr>
          <w:b/>
          <w:b/>
          <w:color w:val="1C1C1C"/>
          <w:w w:val="105"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ind w:left="792" w:right="-7" w:hanging="432"/>
        <w:jc w:val="both"/>
        <w:rPr/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>
          <w:color w:val="050505"/>
        </w:rPr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clear" w:pos="420"/>
          <w:tab w:val="left" w:pos="1276" w:leader="none"/>
        </w:tabs>
        <w:spacing w:lineRule="auto" w:line="276" w:before="89" w:after="0"/>
        <w:ind w:left="1728" w:right="-7" w:hanging="648"/>
        <w:jc w:val="both"/>
        <w:rPr>
          <w:w w:val="105"/>
        </w:rPr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>
          <w:w w:val="105"/>
        </w:rPr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92" w:after="0"/>
        <w:ind w:left="1224" w:right="-7" w:hanging="504"/>
        <w:jc w:val="both"/>
        <w:rPr/>
      </w:pPr>
      <w:r>
        <w:rPr>
          <w:b/>
          <w:color w:val="000000"/>
          <w:w w:val="105"/>
        </w:rPr>
        <w:t>Impedimento de licitar e contratar com a Administração</w:t>
      </w:r>
      <w:r>
        <w:rPr>
          <w:color w:val="000000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/>
        </w:rPr>
        <w:t>Lei nº 14.133/21</w:t>
      </w:r>
      <w:r>
        <w:rPr>
          <w:color w:val="000000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8" w:after="0"/>
        <w:ind w:left="1224" w:right="-7" w:hanging="504"/>
        <w:jc w:val="both"/>
        <w:rPr/>
      </w:pPr>
      <w:r>
        <w:rPr>
          <w:b/>
          <w:color w:val="000000"/>
          <w:w w:val="105"/>
        </w:rPr>
        <w:t xml:space="preserve">Declaração de inidoneidade para licitar ou contratar com a </w:t>
      </w:r>
      <w:r>
        <w:rPr>
          <w:b/>
          <w:color w:val="000000"/>
          <w:w w:val="105"/>
          <w:position w:val="1"/>
        </w:rPr>
        <w:t xml:space="preserve">Administração </w:t>
      </w:r>
      <w:r>
        <w:rPr>
          <w:b/>
          <w:color w:val="000000"/>
          <w:w w:val="105"/>
        </w:rPr>
        <w:t xml:space="preserve">Pública, </w:t>
      </w:r>
      <w:r>
        <w:rPr>
          <w:bCs/>
          <w:color w:val="000000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/>
        </w:rPr>
        <w:t>Lei nº 14.133/21</w:t>
      </w:r>
      <w:r>
        <w:rPr>
          <w:bCs/>
          <w:color w:val="000000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/>
          <w:w w:val="105"/>
        </w:rPr>
        <w:t>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966" w:leader="none"/>
        </w:tabs>
        <w:spacing w:lineRule="auto" w:line="276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966" w:leader="none"/>
          <w:tab w:val="left" w:pos="1992" w:leader="none"/>
        </w:tabs>
        <w:spacing w:lineRule="auto" w:line="276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7" w:leader="none"/>
          <w:tab w:val="left" w:pos="1578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2" w:leader="none"/>
          <w:tab w:val="left" w:pos="1573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 efetuado mediante o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 xml:space="preserve">rdem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bancária de pagamento, emitida pelo 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>4° BATALHÃO DE AVIAÇÃO DO EXÉRCITO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, depois do recebimento definitivo do material e da apresentação da Nota Fiscal pela contratada, conforme discriminado nesta Dispensa Eletrônica, no prazo de até 30 (trinta) dias úteis após </w:t>
      </w:r>
      <w:r>
        <w:rPr>
          <w:rFonts w:eastAsia="Times New Roman" w:cs="Times New Roman"/>
          <w:color w:val="00000A"/>
          <w:w w:val="105"/>
          <w:kern w:val="0"/>
          <w:position w:val="1"/>
          <w:sz w:val="22"/>
          <w:szCs w:val="22"/>
          <w:lang w:val="pt-BR" w:eastAsia="en-US" w:bidi="ar-SA"/>
        </w:rPr>
        <w:t xml:space="preserve">recebimento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definitivo.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>pagamento, des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 que a CONTRATADA não tenha concorrido, de alguma forma, para tanto, fica convencionado que a taxa de compensação financeira devida pela CONTRATANTE, entre a data do vencimento e o efetivo adimplemento da parcela, é calculada mediante a aplicação da seguinte fórmula:</w:t>
      </w:r>
    </w:p>
    <w:p>
      <w:pPr>
        <w:pStyle w:val="Corpodotexto"/>
        <w:tabs>
          <w:tab w:val="clear" w:pos="420"/>
          <w:tab w:val="left" w:pos="2606" w:leader="none"/>
        </w:tabs>
        <w:spacing w:lineRule="auto" w:line="276" w:before="116" w:after="0"/>
        <w:ind w:left="1134" w:right="-7" w:hanging="0"/>
        <w:rPr>
          <w:rFonts w:ascii="Times New Roman" w:hAnsi="Times New Roman"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</w:pP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EM = I x N x VP, sendo:</w:t>
      </w:r>
    </w:p>
    <w:p>
      <w:pPr>
        <w:pStyle w:val="Corpodotexto"/>
        <w:spacing w:lineRule="auto" w:line="276"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lineRule="auto" w:line="276"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otexto"/>
        <w:tabs>
          <w:tab w:val="clear" w:pos="420"/>
          <w:tab w:val="left" w:pos="2379" w:leader="none"/>
        </w:tabs>
        <w:spacing w:lineRule="auto" w:line="276"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/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>
          <w:w w:val="105"/>
        </w:rPr>
      </w:pPr>
      <w:r>
        <w:rPr>
          <w:w w:val="105"/>
        </w:rPr>
        <w:t>Financeira = 0,00016458,</w:t>
      </w:r>
    </w:p>
    <w:p>
      <w:pPr>
        <w:sectPr>
          <w:footerReference w:type="default" r:id="rId4"/>
          <w:type w:val="nextPage"/>
          <w:pgSz w:w="11906" w:h="16838"/>
          <w:pgMar w:left="720" w:right="720" w:gutter="0" w:header="0" w:top="720" w:footer="720" w:bottom="777"/>
          <w:pgNumType w:fmt="decimal"/>
          <w:formProt w:val="false"/>
          <w:textDirection w:val="lrTb"/>
          <w:docGrid w:type="default" w:linePitch="248" w:charSpace="0"/>
        </w:sectPr>
      </w:pPr>
    </w:p>
    <w:p>
      <w:pPr>
        <w:pStyle w:val="Corpodotexto"/>
        <w:tabs>
          <w:tab w:val="clear" w:pos="420"/>
          <w:tab w:val="left" w:pos="3638" w:leader="none"/>
        </w:tabs>
        <w:spacing w:lineRule="auto" w:line="276"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spacing w:lineRule="auto" w:line="276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spacing w:lineRule="auto" w:line="276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clear" w:pos="420"/>
          <w:tab w:val="left" w:pos="877" w:leader="none"/>
          <w:tab w:val="left" w:pos="3466" w:leader="none"/>
        </w:tabs>
        <w:spacing w:lineRule="auto" w:line="276"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gutter="0" w:header="0" w:top="720" w:footer="720" w:bottom="777"/>
          <w:cols w:num="3" w:equalWidth="false" w:sep="false">
            <w:col w:w="3402" w:space="158"/>
            <w:col w:w="3309" w:space="158"/>
            <w:col w:w="3438"/>
          </w:cols>
          <w:formProt w:val="false"/>
          <w:textDirection w:val="lrTb"/>
          <w:docGrid w:type="default" w:linePitch="248" w:charSpace="0"/>
        </w:sectPr>
      </w:pPr>
    </w:p>
    <w:p>
      <w:pPr>
        <w:pStyle w:val="Ttulo11"/>
        <w:numPr>
          <w:ilvl w:val="0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/>
        <w:ind w:left="360" w:right="-7" w:hanging="360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/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/>
      </w:pPr>
      <w:r>
        <w:rPr>
          <w:position w:val="3"/>
        </w:rPr>
        <w:t>Os custos relativos ao frete do objeto, será integralmente de responsabilidade da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84" w:leader="none"/>
          <w:tab w:val="left" w:pos="1285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otexto"/>
        <w:numPr>
          <w:ilvl w:val="1"/>
          <w:numId w:val="2"/>
        </w:numPr>
        <w:spacing w:lineRule="auto" w:line="276" w:before="0" w:after="156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otexto"/>
        <w:numPr>
          <w:ilvl w:val="1"/>
          <w:numId w:val="2"/>
        </w:numPr>
        <w:spacing w:lineRule="auto" w:line="276"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otexto"/>
        <w:numPr>
          <w:ilvl w:val="1"/>
          <w:numId w:val="2"/>
        </w:numPr>
        <w:spacing w:lineRule="auto" w:line="276"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otexto"/>
        <w:numPr>
          <w:ilvl w:val="1"/>
          <w:numId w:val="2"/>
        </w:numPr>
        <w:spacing w:lineRule="auto" w:line="276"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otexto"/>
        <w:numPr>
          <w:ilvl w:val="1"/>
          <w:numId w:val="2"/>
        </w:numPr>
        <w:spacing w:lineRule="auto" w:line="276"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otexto"/>
        <w:numPr>
          <w:ilvl w:val="1"/>
          <w:numId w:val="2"/>
        </w:numPr>
        <w:spacing w:lineRule="auto" w:line="276"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Corpodotexto"/>
        <w:spacing w:lineRule="auto" w:line="276" w:before="104" w:after="0"/>
        <w:ind w:left="792" w:right="-7" w:hanging="432"/>
        <w:jc w:val="both"/>
        <w:rPr/>
      </w:pPr>
      <w:r>
        <w:rPr/>
      </w:r>
    </w:p>
    <w:p>
      <w:pPr>
        <w:pStyle w:val="Corpodotexto"/>
        <w:spacing w:lineRule="auto" w:line="276" w:before="104" w:after="0"/>
        <w:ind w:left="792" w:right="-7" w:hanging="432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29" w:leader="none"/>
          <w:tab w:val="left" w:pos="1231" w:leader="none"/>
        </w:tabs>
        <w:spacing w:lineRule="auto" w:line="276" w:before="140" w:after="0"/>
        <w:ind w:left="360" w:right="-7" w:hanging="360"/>
        <w:rPr/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5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420"/>
          <w:tab w:val="left" w:pos="851" w:leader="none"/>
        </w:tabs>
        <w:jc w:val="both"/>
        <w:rPr>
          <w:b/>
          <w:b/>
          <w:bCs/>
        </w:rPr>
      </w:pPr>
      <w:r>
        <w:rPr>
          <w:b/>
          <w:bCs/>
          <w:color w:val="000000"/>
          <w:w w:val="105"/>
        </w:rPr>
        <w:t>ANEXOS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" w:after="0"/>
        <w:ind w:left="357" w:right="-7" w:firstLine="567"/>
        <w:jc w:val="both"/>
        <w:rPr>
          <w:color w:val="000000"/>
        </w:rPr>
      </w:pPr>
      <w:r>
        <w:rPr>
          <w:color w:val="000000"/>
          <w:w w:val="105"/>
        </w:rPr>
        <w:t xml:space="preserve">ANEXO I – </w:t>
      </w:r>
      <w:r>
        <w:rPr>
          <w:b w:val="false"/>
          <w:bCs w:val="false"/>
          <w:color w:val="000000"/>
          <w:w w:val="105"/>
        </w:rPr>
        <w:t>Imagem do material a ser adquirido.</w:t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Normal"/>
        <w:spacing w:lineRule="auto" w:line="276"/>
        <w:ind w:left="357" w:right="-7" w:firstLine="567"/>
        <w:jc w:val="center"/>
        <w:rPr/>
      </w:pPr>
      <w:r>
        <w:rPr/>
        <w:t xml:space="preserve">Manaus - AM, </w:t>
      </w:r>
      <w:r>
        <w:rPr/>
        <w:t>09</w:t>
      </w:r>
      <w:r>
        <w:rPr/>
        <w:t xml:space="preserve"> de </w:t>
      </w:r>
      <w:r>
        <w:rPr/>
        <w:t>fevereiro</w:t>
      </w:r>
      <w:r>
        <w:rPr/>
        <w:t xml:space="preserve"> de 202</w:t>
      </w:r>
      <w:r>
        <w:rPr/>
        <w:t>4</w:t>
      </w:r>
      <w:r>
        <w:rPr/>
        <w:t>.</w:t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uto" w:line="276"/>
        <w:ind w:left="357" w:right="-7" w:firstLine="567"/>
        <w:jc w:val="center"/>
        <w:rPr>
          <w:b/>
          <w:b/>
          <w:bCs/>
        </w:rPr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>JORGE HENRIQUE ALVARENGA MENDONÇA</w:t>
      </w:r>
      <w:r>
        <w:rPr>
          <w:b/>
          <w:bCs/>
        </w:rPr>
        <w:t xml:space="preserve"> – </w:t>
      </w:r>
      <w:r>
        <w:rPr>
          <w:b/>
          <w:bCs/>
        </w:rPr>
        <w:t>3</w:t>
      </w:r>
      <w:r>
        <w:rPr>
          <w:b/>
          <w:bCs/>
        </w:rPr>
        <w:t xml:space="preserve">º </w:t>
      </w:r>
      <w:r>
        <w:rPr>
          <w:b/>
          <w:bCs/>
        </w:rPr>
        <w:t>Sgt</w:t>
      </w:r>
    </w:p>
    <w:p>
      <w:pPr>
        <w:pStyle w:val="Corpodotexto"/>
        <w:spacing w:lineRule="auto" w:line="276"/>
        <w:ind w:left="357" w:right="-7" w:firstLine="567"/>
        <w:jc w:val="center"/>
        <w:rPr/>
      </w:pPr>
      <w:r>
        <w:rPr/>
        <w:t>Responsável pelo Termo de Referência</w:t>
      </w:r>
    </w:p>
    <w:sectPr>
      <w:type w:val="continuous"/>
      <w:pgSz w:w="11906" w:h="16838"/>
      <w:pgMar w:left="720" w:right="720" w:gutter="0" w:header="0" w:top="720" w:footer="720" w:bottom="777"/>
      <w:formProt w:val="false"/>
      <w:textDirection w:val="lrTb"/>
      <w:docGrid w:type="default" w:linePitch="24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right"/>
      <w:rPr/>
    </w:pPr>
    <w:r>
      <w:rPr/>
      <mc:AlternateContent>
        <mc:Choice Requires="wps">
          <w:drawing>
            <wp:anchor behindDoc="1" distT="1270" distB="635" distL="1270" distR="635" simplePos="0" locked="0" layoutInCell="0" allowOverlap="1" relativeHeight="7" wp14:anchorId="3BDCE528">
              <wp:simplePos x="0" y="0"/>
              <wp:positionH relativeFrom="column">
                <wp:posOffset>223520</wp:posOffset>
              </wp:positionH>
              <wp:positionV relativeFrom="paragraph">
                <wp:posOffset>135255</wp:posOffset>
              </wp:positionV>
              <wp:extent cx="6523990" cy="17780"/>
              <wp:effectExtent l="1270" t="1270" r="635" b="635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23920" cy="1764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0">
                        <a:solidFill>
                          <a:srgbClr val="00000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</w:p>
  <w:p>
    <w:pPr>
      <w:pStyle w:val="Rodap"/>
      <w:jc w:val="right"/>
      <w:rPr/>
    </w:pPr>
    <w:r>
      <w:rPr/>
      <w:t xml:space="preserve">Dispensa de Licitação – Dispensa Eletrônica nº </w:t>
    </w:r>
    <w:r>
      <w:rPr/>
      <w:t>90002</w:t>
    </w:r>
    <w:r>
      <w:rPr/>
      <w:t>/202</w:t>
    </w:r>
    <w:r>
      <w:rPr/>
      <w:t>4</w:t>
    </w:r>
    <w:r>
      <w:rPr/>
      <w:t xml:space="preserve"> – 4° BAvEx</w:t>
    </w:r>
  </w:p>
  <w:p>
    <w:pPr>
      <w:pStyle w:val="Rodap"/>
      <w:jc w:val="right"/>
      <w:rPr/>
    </w:pPr>
    <w:r>
      <w:rPr/>
      <w:t xml:space="preserve">Página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  <w:r>
      <w:rPr/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420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Marathi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ind w:left="357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 w:customStyle="1">
    <w:name w:val="Link da Internet"/>
    <w:basedOn w:val="DefaultParagraphFont"/>
    <w:rPr>
      <w:color w:val="0000FF"/>
      <w:u w:val="single"/>
    </w:rPr>
  </w:style>
  <w:style w:type="character" w:styleId="MenoPendente1" w:customStyle="1">
    <w:name w:val="Menção Pendente1"/>
    <w:basedOn w:val="DefaultParagraphFont"/>
    <w:qFormat/>
    <w:rPr>
      <w:color w:val="605E5C"/>
    </w:rPr>
  </w:style>
  <w:style w:type="character" w:styleId="Linkdainternetvisitado" w:customStyle="1">
    <w:name w:val="Link da internet visitado"/>
    <w:basedOn w:val="DefaultParagraphFont"/>
    <w:qFormat/>
    <w:rPr>
      <w:color w:val="800080"/>
      <w:u w:val="single"/>
    </w:rPr>
  </w:style>
  <w:style w:type="character" w:styleId="Textooriginal" w:customStyle="1">
    <w:name w:val="Texto original"/>
    <w:qFormat/>
    <w:rPr>
      <w:rFonts w:ascii="Liberation Mono" w:hAnsi="Liberation Mono" w:eastAsia="Liberation Mono" w:cs="Liberation Mono"/>
    </w:rPr>
  </w:style>
  <w:style w:type="character" w:styleId="Smbolosdenumerao" w:customStyle="1">
    <w:name w:val="Símbolos de numeração"/>
    <w:qFormat/>
    <w:rPr/>
  </w:style>
  <w:style w:type="character" w:styleId="Nivel4Char" w:customStyle="1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TextodecomentrioChar" w:customStyle="1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QuoteChar" w:customStyle="1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</w:rPr>
  </w:style>
  <w:style w:type="character" w:styleId="Citao2Char" w:customStyle="1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</w:rPr>
  </w:style>
  <w:style w:type="character" w:styleId="Ttulo1Char" w:customStyle="1">
    <w:name w:val="Título 1 Char"/>
    <w:basedOn w:val="DefaultParagraphFont"/>
    <w:qFormat/>
    <w:rPr>
      <w:rFonts w:ascii="Calibri Light" w:hAnsi="Calibri Light" w:eastAsia="Calibri" w:cs="DejaVu Sans"/>
      <w:color w:val="2F5496"/>
      <w:sz w:val="32"/>
      <w:szCs w:val="32"/>
      <w:lang w:eastAsia="pt-BR"/>
    </w:rPr>
  </w:style>
  <w:style w:type="character" w:styleId="Nivel01Char" w:customStyle="1">
    <w:name w:val="Nivel 01 Char"/>
    <w:basedOn w:val="Ttulo1Char"/>
    <w:qFormat/>
    <w:rPr>
      <w:rFonts w:ascii="Arial" w:hAnsi="Arial" w:eastAsia="Calibri" w:cs="Times New Roman"/>
      <w:b/>
      <w:bCs/>
      <w:color w:val="000000"/>
      <w:sz w:val="20"/>
      <w:szCs w:val="20"/>
      <w:lang w:eastAsia="pt-BR"/>
    </w:rPr>
  </w:style>
  <w:style w:type="character" w:styleId="CitaoChar" w:customStyle="1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</w:rPr>
  </w:style>
  <w:style w:type="character" w:styleId="Nfaseforte" w:customStyle="1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 11"/>
    <w:basedOn w:val="Normal"/>
    <w:qFormat/>
    <w:pPr>
      <w:ind w:left="103" w:hanging="0"/>
      <w:outlineLvl w:val="1"/>
    </w:pPr>
    <w:rPr>
      <w:sz w:val="23"/>
      <w:szCs w:val="23"/>
    </w:rPr>
  </w:style>
  <w:style w:type="paragraph" w:styleId="ListParagraph">
    <w:name w:val="List Paragraph"/>
    <w:basedOn w:val="Normal"/>
    <w:qFormat/>
    <w:pPr>
      <w:ind w:left="859" w:hanging="732"/>
    </w:pPr>
    <w:rPr/>
  </w:style>
  <w:style w:type="paragraph" w:styleId="TableParagraph" w:customStyle="1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pPr/>
    <w:rPr/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00000A"/>
      <w:kern w:val="0"/>
      <w:sz w:val="22"/>
      <w:szCs w:val="22"/>
      <w:lang w:val="pt-BR" w:eastAsia="en-US" w:bidi="ar-SA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5" w:customStyle="1">
    <w:name w:val="Nivel 5"/>
    <w:basedOn w:val="Nivel4"/>
    <w:qFormat/>
    <w:pPr>
      <w:tabs>
        <w:tab w:val="clear" w:pos="420"/>
        <w:tab w:val="left" w:pos="360" w:leader="none"/>
      </w:tabs>
    </w:pPr>
    <w:rPr/>
  </w:style>
  <w:style w:type="paragraph" w:styleId="Nivel4" w:customStyle="1">
    <w:name w:val="Nivel 4"/>
    <w:basedOn w:val="Nivel3"/>
    <w:qFormat/>
    <w:pPr/>
    <w:rPr>
      <w:color w:val="00000A"/>
    </w:rPr>
  </w:style>
  <w:style w:type="paragraph" w:styleId="Nivel3" w:customStyle="1">
    <w:name w:val="Nivel 3"/>
    <w:basedOn w:val="Nivel2"/>
    <w:qFormat/>
    <w:pPr/>
    <w:rPr>
      <w:rFonts w:cs="Arial"/>
      <w:color w:val="000000"/>
    </w:rPr>
  </w:style>
  <w:style w:type="paragraph" w:styleId="Nivel1" w:customStyle="1">
    <w:name w:val="Nivel 1"/>
    <w:basedOn w:val="Nivel2"/>
    <w:qFormat/>
    <w:pPr/>
    <w:rPr>
      <w:rFonts w:cs="Arial"/>
      <w:b/>
    </w:rPr>
  </w:style>
  <w:style w:type="paragraph" w:styleId="Nivel2" w:customStyle="1">
    <w:name w:val="Nivel 2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 w:customStyle="1">
    <w:name w:val="Nivel1"/>
    <w:basedOn w:val="Ttulo1"/>
    <w:qFormat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Citao2" w:customStyle="1">
    <w:name w:val="citação 2"/>
    <w:basedOn w:val="Quote"/>
    <w:qFormat/>
    <w:pPr/>
    <w:rPr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Nivel01" w:customStyle="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footer" Target="footer1.xml"/><Relationship Id="rId5" Type="http://schemas.openxmlformats.org/officeDocument/2006/relationships/hyperlink" Target="mailto:salc4bavex@gmail.com,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Application>LibreOffice/7.3.7.2$Linux_X86_64 LibreOffice_project/30$Build-2</Application>
  <AppVersion>15.0000</AppVersion>
  <Pages>6</Pages>
  <Words>2360</Words>
  <Characters>12908</Characters>
  <CharactersWithSpaces>15068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2024-02-09T11:15:58Z</cp:lastPrinted>
  <dcterms:modified xsi:type="dcterms:W3CDTF">2024-02-09T11:19:53Z</dcterms:modified>
  <cp:revision>199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